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9E" w:rsidRDefault="008536E3">
      <w:r w:rsidRPr="008536E3">
        <w:t>Kontrollfragen zur Vor</w:t>
      </w:r>
      <w:r w:rsidR="00E41FB0">
        <w:t>lesung "Wettbewerbsrecht" vom 25</w:t>
      </w:r>
      <w:r w:rsidRPr="008536E3">
        <w:t>. 4. 2017</w:t>
      </w:r>
    </w:p>
    <w:p w:rsidR="00E41FB0" w:rsidRDefault="00E41FB0">
      <w:bookmarkStart w:id="0" w:name="_GoBack"/>
      <w:bookmarkEnd w:id="0"/>
    </w:p>
    <w:p w:rsidR="00E41FB0" w:rsidRDefault="00E41FB0" w:rsidP="00E41FB0">
      <w:r>
        <w:t>1.</w:t>
      </w:r>
      <w:r>
        <w:tab/>
        <w:t xml:space="preserve">Aus welchen Gründen entsteht auf einem Markt Wettbewerb? Weshalb lässt sich der Markt als ein </w:t>
      </w:r>
      <w:r>
        <w:t>Kommunikationssystem verstehen?</w:t>
      </w:r>
    </w:p>
    <w:p w:rsidR="00E41FB0" w:rsidRDefault="00E41FB0" w:rsidP="00E41FB0">
      <w:r>
        <w:t>2.</w:t>
      </w:r>
      <w:r>
        <w:tab/>
        <w:t>Was ist der Unterschied zwischen „freiem Wettbewerb“ u</w:t>
      </w:r>
      <w:r>
        <w:t>nd „unverfälschtem Wettbewerb“?</w:t>
      </w:r>
    </w:p>
    <w:p w:rsidR="00E41FB0" w:rsidRDefault="00E41FB0" w:rsidP="00E41FB0">
      <w:r>
        <w:t>3.</w:t>
      </w:r>
      <w:r>
        <w:tab/>
        <w:t>Welche Funktion h</w:t>
      </w:r>
      <w:r>
        <w:t xml:space="preserve">at Wettbewerb auf einem Markt? </w:t>
      </w:r>
    </w:p>
    <w:p w:rsidR="00E41FB0" w:rsidRDefault="00E41FB0" w:rsidP="00E41FB0">
      <w:r>
        <w:t>4.</w:t>
      </w:r>
      <w:r>
        <w:tab/>
        <w:t>Welche positiven und welche negativen Effekte hat staatliche</w:t>
      </w:r>
      <w:r>
        <w:t>s Eingreifen in den Wettbewerb?</w:t>
      </w:r>
    </w:p>
    <w:p w:rsidR="008536E3" w:rsidRDefault="00E41FB0" w:rsidP="00E41FB0">
      <w:r>
        <w:t>5.</w:t>
      </w:r>
      <w:r>
        <w:tab/>
        <w:t>Wann ist es für einen Markt mit unverfälschtem Wettbewerb wichtig, Marktzutrittsschranken für Newcomer zu vermeiden bzw. zu senken?</w:t>
      </w:r>
    </w:p>
    <w:sectPr w:rsidR="008536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EB1"/>
    <w:multiLevelType w:val="hybridMultilevel"/>
    <w:tmpl w:val="337098E2"/>
    <w:lvl w:ilvl="0" w:tplc="2F10DD02">
      <w:start w:val="1"/>
      <w:numFmt w:val="decimal"/>
      <w:lvlText w:val="§ %1 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B0505"/>
    <w:multiLevelType w:val="multilevel"/>
    <w:tmpl w:val="8C5AC78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3"/>
    <w:rsid w:val="001C1FC9"/>
    <w:rsid w:val="00501944"/>
    <w:rsid w:val="008536E3"/>
    <w:rsid w:val="00D46F9E"/>
    <w:rsid w:val="00E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4A69-9D40-4E55-AA3B-B885446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194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C1FC9"/>
    <w:pPr>
      <w:keepNext/>
      <w:keepLines/>
      <w:numPr>
        <w:numId w:val="2"/>
      </w:numPr>
      <w:spacing w:before="480" w:after="0" w:line="360" w:lineRule="auto"/>
      <w:ind w:left="360" w:hanging="360"/>
      <w:jc w:val="both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1944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1FC9"/>
    <w:rPr>
      <w:rFonts w:ascii="Times New Roman" w:eastAsiaTheme="majorEastAsia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Könen</dc:creator>
  <cp:keywords/>
  <dc:description/>
  <cp:lastModifiedBy>Daniel Könen</cp:lastModifiedBy>
  <cp:revision>2</cp:revision>
  <dcterms:created xsi:type="dcterms:W3CDTF">2017-04-26T13:47:00Z</dcterms:created>
  <dcterms:modified xsi:type="dcterms:W3CDTF">2017-04-26T13:47:00Z</dcterms:modified>
</cp:coreProperties>
</file>