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B3E6" w14:textId="2BF1C436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 xml:space="preserve">rlesung "Wettbewerbsrecht" vom </w:t>
      </w:r>
      <w:r w:rsidR="00BE093B">
        <w:rPr>
          <w:rFonts w:cstheme="minorHAnsi"/>
        </w:rPr>
        <w:t>20.6.2017</w:t>
      </w:r>
    </w:p>
    <w:p w14:paraId="594A9C7C" w14:textId="77777777" w:rsidR="008A7E8A" w:rsidRDefault="008A7E8A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</w:p>
    <w:p w14:paraId="05FE43AC" w14:textId="1733DE0A" w:rsidR="00BE093B" w:rsidRPr="00BE093B" w:rsidRDefault="00BE093B" w:rsidP="00BE093B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1) Welchen Zweck haben</w:t>
      </w:r>
      <w:r w:rsidRPr="00BE093B">
        <w:rPr>
          <w:rFonts w:cstheme="minorHAnsi"/>
        </w:rPr>
        <w:t xml:space="preserve"> die Regelungen über das verbotene Verhalten von marktbeherrschenden Unternehmen, insbesondere welche Rechtfertigung gibt es dafür, die unternehmerische Freiheit von marktbeherrschenden Unternehmen durch Verbotstatbestände zu beschränken?</w:t>
      </w:r>
    </w:p>
    <w:p w14:paraId="0676CDBE" w14:textId="77777777" w:rsidR="00BE093B" w:rsidRPr="00BE093B" w:rsidRDefault="00BE093B" w:rsidP="00BE093B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E093B">
        <w:rPr>
          <w:rFonts w:cstheme="minorHAnsi"/>
        </w:rPr>
        <w:t>2) Wie wird klassischerweise ein relevanter Markt abgegrenzt?</w:t>
      </w:r>
    </w:p>
    <w:p w14:paraId="16BFA49A" w14:textId="77777777" w:rsidR="00BE093B" w:rsidRPr="00BE093B" w:rsidRDefault="00BE093B" w:rsidP="00BE093B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E093B">
        <w:rPr>
          <w:rFonts w:cstheme="minorHAnsi"/>
        </w:rPr>
        <w:t>3) Welche unterschiedlichen Methoden der Feststellung, welche Güter bzw. Dienstleistungen zu einem Markt zu zählen sind, gibt es?</w:t>
      </w:r>
    </w:p>
    <w:p w14:paraId="511A72B9" w14:textId="15744E1D" w:rsidR="00BE093B" w:rsidRPr="00BE093B" w:rsidRDefault="00BE093B" w:rsidP="00BE093B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E093B">
        <w:rPr>
          <w:rFonts w:cstheme="minorHAnsi"/>
        </w:rPr>
        <w:t>4) Wie ist die Bewertung der Marktstellung eines Unte</w:t>
      </w:r>
      <w:r>
        <w:rPr>
          <w:rFonts w:cstheme="minorHAnsi"/>
        </w:rPr>
        <w:t>rnehmens im Verhältnis zu seinen</w:t>
      </w:r>
      <w:bookmarkStart w:id="0" w:name="_GoBack"/>
      <w:bookmarkEnd w:id="0"/>
      <w:r w:rsidRPr="00BE093B">
        <w:rPr>
          <w:rFonts w:cstheme="minorHAnsi"/>
        </w:rPr>
        <w:t xml:space="preserve"> Wettbewerbern anhand seines Marktanteils (§ 18 Abs. 3 Nr. 1 GWB) im Vergleich zu den anderen Bewertungskriterien des § 18 Abs. 3 Nr. 2-8 GWB zu beurteilen?</w:t>
      </w:r>
    </w:p>
    <w:p w14:paraId="320A2663" w14:textId="7EB007AF" w:rsidR="0078343F" w:rsidRPr="008534AF" w:rsidRDefault="00BE093B" w:rsidP="00BE093B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BE093B">
        <w:rPr>
          <w:rFonts w:cstheme="minorHAnsi"/>
        </w:rPr>
        <w:t>5) Welche Vermutungstatbestände für das Vorliegen der Marktbeherrschung eines Unternehmens sieht das Gesetz vor und welche Möglichkeiten, diese Vermutung zu widerlegen, gibt es?</w:t>
      </w:r>
    </w:p>
    <w:sectPr w:rsidR="0078343F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0F65D0"/>
    <w:rsid w:val="005F6D9E"/>
    <w:rsid w:val="0078343F"/>
    <w:rsid w:val="00790E2C"/>
    <w:rsid w:val="008534AF"/>
    <w:rsid w:val="008A7E8A"/>
    <w:rsid w:val="008D16A2"/>
    <w:rsid w:val="00BB7B20"/>
    <w:rsid w:val="00B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CEEB"/>
  <w15:docId w15:val="{8F89D938-DB4C-49A6-8314-276D147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8FCB-F2C4-4BCE-BED0-AE7AC379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7</cp:revision>
  <dcterms:created xsi:type="dcterms:W3CDTF">2017-05-29T11:55:00Z</dcterms:created>
  <dcterms:modified xsi:type="dcterms:W3CDTF">2017-06-23T10:08:00Z</dcterms:modified>
</cp:coreProperties>
</file>