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7" w:rsidRPr="00D435D9" w:rsidRDefault="00F81A47" w:rsidP="009B6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 xml:space="preserve">Probeklausur </w:t>
      </w:r>
    </w:p>
    <w:p w:rsidR="00F81A47" w:rsidRPr="00D435D9" w:rsidRDefault="00F81A47" w:rsidP="009B6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>Handels- und Gesellschaftsrecht</w:t>
      </w:r>
    </w:p>
    <w:p w:rsidR="00307AA3" w:rsidRPr="00EB7E37" w:rsidRDefault="00307AA3" w:rsidP="009B6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Der Kaufmann K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erteilt</w:t>
      </w:r>
      <w:r w:rsidRPr="00EB7E37">
        <w:rPr>
          <w:rFonts w:ascii="Times New Roman" w:hAnsi="Times New Roman" w:cs="Times New Roman"/>
          <w:sz w:val="24"/>
          <w:szCs w:val="24"/>
        </w:rPr>
        <w:t>e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seinem </w:t>
      </w:r>
      <w:r w:rsidRPr="00EB7E37">
        <w:rPr>
          <w:rFonts w:ascii="Times New Roman" w:hAnsi="Times New Roman" w:cs="Times New Roman"/>
          <w:sz w:val="24"/>
          <w:szCs w:val="24"/>
        </w:rPr>
        <w:t xml:space="preserve">langjährigen 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Angestellten </w:t>
      </w:r>
      <w:r w:rsidRPr="00EB7E37">
        <w:rPr>
          <w:rFonts w:ascii="Times New Roman" w:hAnsi="Times New Roman" w:cs="Times New Roman"/>
          <w:sz w:val="24"/>
          <w:szCs w:val="24"/>
        </w:rPr>
        <w:t>P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eine Prokura. </w:t>
      </w:r>
      <w:r w:rsidR="00D435D9">
        <w:rPr>
          <w:rFonts w:ascii="Times New Roman" w:hAnsi="Times New Roman" w:cs="Times New Roman"/>
          <w:sz w:val="24"/>
          <w:szCs w:val="24"/>
        </w:rPr>
        <w:t>P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verhält sich jedoch wiederholt unrichtig, weshalb K die Prokura ein halbes Jahr später widerruft</w:t>
      </w:r>
      <w:r w:rsidR="00D435D9">
        <w:rPr>
          <w:rFonts w:ascii="Times New Roman" w:hAnsi="Times New Roman" w:cs="Times New Roman"/>
          <w:sz w:val="24"/>
          <w:szCs w:val="24"/>
        </w:rPr>
        <w:t xml:space="preserve"> und de</w:t>
      </w:r>
      <w:r w:rsidR="003D32FD">
        <w:rPr>
          <w:rFonts w:ascii="Times New Roman" w:hAnsi="Times New Roman" w:cs="Times New Roman"/>
          <w:sz w:val="24"/>
          <w:szCs w:val="24"/>
        </w:rPr>
        <w:t>m</w:t>
      </w:r>
      <w:r w:rsidR="00D435D9">
        <w:rPr>
          <w:rFonts w:ascii="Times New Roman" w:hAnsi="Times New Roman" w:cs="Times New Roman"/>
          <w:sz w:val="24"/>
          <w:szCs w:val="24"/>
        </w:rPr>
        <w:t xml:space="preserve"> A kündigt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. </w:t>
      </w:r>
      <w:r w:rsidRPr="00EB7E37">
        <w:rPr>
          <w:rFonts w:ascii="Times New Roman" w:hAnsi="Times New Roman" w:cs="Times New Roman"/>
          <w:sz w:val="24"/>
          <w:szCs w:val="24"/>
        </w:rPr>
        <w:t>Weder die Erteilung der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Prokura</w:t>
      </w:r>
      <w:r w:rsidRPr="00EB7E37">
        <w:rPr>
          <w:rFonts w:ascii="Times New Roman" w:hAnsi="Times New Roman" w:cs="Times New Roman"/>
          <w:sz w:val="24"/>
          <w:szCs w:val="24"/>
        </w:rPr>
        <w:t xml:space="preserve">, noch deren Widerruf wurde </w:t>
      </w:r>
      <w:r w:rsidR="00F81A47" w:rsidRPr="00EB7E37">
        <w:rPr>
          <w:rFonts w:ascii="Times New Roman" w:hAnsi="Times New Roman" w:cs="Times New Roman"/>
          <w:sz w:val="24"/>
          <w:szCs w:val="24"/>
        </w:rPr>
        <w:t>i</w:t>
      </w:r>
      <w:r w:rsidRPr="00EB7E37">
        <w:rPr>
          <w:rFonts w:ascii="Times New Roman" w:hAnsi="Times New Roman" w:cs="Times New Roman"/>
          <w:sz w:val="24"/>
          <w:szCs w:val="24"/>
        </w:rPr>
        <w:t>n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 xml:space="preserve">das </w:t>
      </w:r>
      <w:r w:rsidR="00F81A47" w:rsidRPr="00EB7E37">
        <w:rPr>
          <w:rFonts w:ascii="Times New Roman" w:hAnsi="Times New Roman" w:cs="Times New Roman"/>
          <w:sz w:val="24"/>
          <w:szCs w:val="24"/>
        </w:rPr>
        <w:t>Handelsregister eingetragen.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D435D9">
        <w:rPr>
          <w:rFonts w:ascii="Times New Roman" w:hAnsi="Times New Roman" w:cs="Times New Roman"/>
          <w:sz w:val="24"/>
          <w:szCs w:val="24"/>
        </w:rPr>
        <w:t>P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ist </w:t>
      </w:r>
      <w:r w:rsidR="00D435D9">
        <w:rPr>
          <w:rFonts w:ascii="Times New Roman" w:hAnsi="Times New Roman" w:cs="Times New Roman"/>
          <w:sz w:val="24"/>
          <w:szCs w:val="24"/>
        </w:rPr>
        <w:t xml:space="preserve">über seine Kündigung </w:t>
      </w:r>
      <w:r w:rsidR="00F81A47" w:rsidRPr="00EB7E37">
        <w:rPr>
          <w:rFonts w:ascii="Times New Roman" w:hAnsi="Times New Roman" w:cs="Times New Roman"/>
          <w:sz w:val="24"/>
          <w:szCs w:val="24"/>
        </w:rPr>
        <w:t>verärgert und kauft beim Autohändler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D435D9">
        <w:rPr>
          <w:rFonts w:ascii="Times New Roman" w:hAnsi="Times New Roman" w:cs="Times New Roman"/>
          <w:sz w:val="24"/>
          <w:szCs w:val="24"/>
        </w:rPr>
        <w:t>S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einen </w:t>
      </w:r>
      <w:r w:rsidRPr="00EB7E37">
        <w:rPr>
          <w:rFonts w:ascii="Times New Roman" w:hAnsi="Times New Roman" w:cs="Times New Roman"/>
          <w:sz w:val="24"/>
          <w:szCs w:val="24"/>
        </w:rPr>
        <w:t>Sportwagen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 zum Kaufpreis von </w:t>
      </w:r>
      <w:r w:rsidRPr="00EB7E37">
        <w:rPr>
          <w:rFonts w:ascii="Times New Roman" w:hAnsi="Times New Roman" w:cs="Times New Roman"/>
          <w:sz w:val="24"/>
          <w:szCs w:val="24"/>
        </w:rPr>
        <w:t>80</w:t>
      </w:r>
      <w:r w:rsidR="00F81A47" w:rsidRPr="00EB7E37">
        <w:rPr>
          <w:rFonts w:ascii="Times New Roman" w:hAnsi="Times New Roman" w:cs="Times New Roman"/>
          <w:sz w:val="24"/>
          <w:szCs w:val="24"/>
        </w:rPr>
        <w:t>.000 EUR im Namen des K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F81A47" w:rsidRPr="00EB7E37">
        <w:rPr>
          <w:rFonts w:ascii="Times New Roman" w:hAnsi="Times New Roman" w:cs="Times New Roman"/>
          <w:sz w:val="24"/>
          <w:szCs w:val="24"/>
        </w:rPr>
        <w:t xml:space="preserve">und verschwindet damit. 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851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E37">
        <w:rPr>
          <w:rFonts w:ascii="Times New Roman" w:hAnsi="Times New Roman" w:cs="Times New Roman"/>
          <w:bCs/>
          <w:sz w:val="24"/>
          <w:szCs w:val="24"/>
        </w:rPr>
        <w:t>Nach den Geschehnissen mit P wollte K vorsichtiger sein. Aus diesem Grunde erteilte er s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einen Angestellten </w:t>
      </w:r>
      <w:r w:rsidRPr="00EB7E37">
        <w:rPr>
          <w:rFonts w:ascii="Times New Roman" w:hAnsi="Times New Roman" w:cs="Times New Roman"/>
          <w:bCs/>
          <w:sz w:val="24"/>
          <w:szCs w:val="24"/>
        </w:rPr>
        <w:t>A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und B Gesamtprokura und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 meldete d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>ies</w:t>
      </w:r>
      <w:r w:rsidR="003D32FD">
        <w:rPr>
          <w:rFonts w:ascii="Times New Roman" w:hAnsi="Times New Roman" w:cs="Times New Roman"/>
          <w:bCs/>
          <w:sz w:val="24"/>
          <w:szCs w:val="24"/>
        </w:rPr>
        <w:t>e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bCs/>
          <w:sz w:val="24"/>
          <w:szCs w:val="24"/>
        </w:rPr>
        <w:t>au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3D32FD">
        <w:rPr>
          <w:rFonts w:ascii="Times New Roman" w:hAnsi="Times New Roman" w:cs="Times New Roman"/>
          <w:bCs/>
          <w:sz w:val="24"/>
          <w:szCs w:val="24"/>
        </w:rPr>
        <w:t>zur Eintragung im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Handelsregister an. </w:t>
      </w:r>
      <w:r w:rsidRPr="00EB7E37">
        <w:rPr>
          <w:rFonts w:ascii="Times New Roman" w:hAnsi="Times New Roman" w:cs="Times New Roman"/>
          <w:bCs/>
          <w:sz w:val="24"/>
          <w:szCs w:val="24"/>
        </w:rPr>
        <w:t>Aber auch A verhält sich nicht im Sinne des K, sodass K auch sein</w:t>
      </w:r>
      <w:r w:rsidR="003D32FD">
        <w:rPr>
          <w:rFonts w:ascii="Times New Roman" w:hAnsi="Times New Roman" w:cs="Times New Roman"/>
          <w:bCs/>
          <w:sz w:val="24"/>
          <w:szCs w:val="24"/>
        </w:rPr>
        <w:t>e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 Prokura 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>nach</w:t>
      </w:r>
      <w:r w:rsidR="00D43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 xml:space="preserve">wenigen Monaten </w:t>
      </w:r>
      <w:r w:rsidRPr="00EB7E37">
        <w:rPr>
          <w:rFonts w:ascii="Times New Roman" w:hAnsi="Times New Roman" w:cs="Times New Roman"/>
          <w:bCs/>
          <w:sz w:val="24"/>
          <w:szCs w:val="24"/>
        </w:rPr>
        <w:t>widerruft.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bCs/>
          <w:sz w:val="24"/>
          <w:szCs w:val="24"/>
        </w:rPr>
        <w:t>D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ie Prokura </w:t>
      </w:r>
      <w:r w:rsidRPr="00EB7E37">
        <w:rPr>
          <w:rFonts w:ascii="Times New Roman" w:hAnsi="Times New Roman" w:cs="Times New Roman"/>
          <w:bCs/>
          <w:sz w:val="24"/>
          <w:szCs w:val="24"/>
        </w:rPr>
        <w:t>des</w:t>
      </w:r>
      <w:r w:rsidR="00307AA3" w:rsidRPr="00EB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soll 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als Einzelprokura fortbestehen, was 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>beim Handelsregister entsprechend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anmeldet. Durch ein Versehen des Publikationsorgans wird </w:t>
      </w:r>
      <w:r w:rsidR="00D435D9">
        <w:rPr>
          <w:rFonts w:ascii="Times New Roman" w:hAnsi="Times New Roman" w:cs="Times New Roman"/>
          <w:bCs/>
          <w:sz w:val="24"/>
          <w:szCs w:val="24"/>
        </w:rPr>
        <w:t>allerdings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bekannt gemacht, dass B ausgeschieden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 und A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Einzelprokurist geworden sei. Nachdem </w:t>
      </w:r>
      <w:r w:rsidRPr="00EB7E37">
        <w:rPr>
          <w:rFonts w:ascii="Times New Roman" w:hAnsi="Times New Roman" w:cs="Times New Roman"/>
          <w:bCs/>
          <w:sz w:val="24"/>
          <w:szCs w:val="24"/>
        </w:rPr>
        <w:t>A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 xml:space="preserve"> dies erfahren hat,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 xml:space="preserve">bestellt </w:t>
      </w:r>
      <w:r w:rsidR="00D435D9">
        <w:rPr>
          <w:rFonts w:ascii="Times New Roman" w:hAnsi="Times New Roman" w:cs="Times New Roman"/>
          <w:bCs/>
          <w:sz w:val="24"/>
          <w:szCs w:val="24"/>
        </w:rPr>
        <w:t>er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 xml:space="preserve"> bei Kaufmann T 1000 Dosen Tomaten </w:t>
      </w:r>
      <w:r w:rsidR="00203DF4" w:rsidRPr="00EB7E37">
        <w:rPr>
          <w:rFonts w:ascii="Times New Roman" w:hAnsi="Times New Roman" w:cs="Times New Roman"/>
          <w:bCs/>
          <w:sz w:val="24"/>
          <w:szCs w:val="24"/>
        </w:rPr>
        <w:t xml:space="preserve">zum Preis von insgesamt 300 Euro 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 xml:space="preserve">im Namen des K um es </w:t>
      </w:r>
      <w:r w:rsidR="00D435D9">
        <w:rPr>
          <w:rFonts w:ascii="Times New Roman" w:hAnsi="Times New Roman" w:cs="Times New Roman"/>
          <w:bCs/>
          <w:sz w:val="24"/>
          <w:szCs w:val="24"/>
        </w:rPr>
        <w:t>diesem</w:t>
      </w:r>
      <w:r w:rsidR="0048289A" w:rsidRPr="00EB7E37">
        <w:rPr>
          <w:rFonts w:ascii="Times New Roman" w:hAnsi="Times New Roman" w:cs="Times New Roman"/>
          <w:bCs/>
          <w:sz w:val="24"/>
          <w:szCs w:val="24"/>
        </w:rPr>
        <w:t xml:space="preserve"> „heimzuzahlen“</w:t>
      </w:r>
      <w:r w:rsidR="005E7851" w:rsidRPr="00EB7E3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89A" w:rsidRPr="00EB7E37" w:rsidRDefault="0048289A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89A" w:rsidRPr="00EB7E37" w:rsidRDefault="0048289A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E37">
        <w:rPr>
          <w:rFonts w:ascii="Times New Roman" w:hAnsi="Times New Roman" w:cs="Times New Roman"/>
          <w:bCs/>
          <w:sz w:val="24"/>
          <w:szCs w:val="24"/>
        </w:rPr>
        <w:t>K ist über die wenige Tage später eintreffende Lieferung verärgert, lässt die Sache aber zunächst auf sich beruhen. Erst als T nach Ablauf einiger Wochen Kaufpreiszahlung verlangt, wei</w:t>
      </w:r>
      <w:r w:rsidR="003D32FD">
        <w:rPr>
          <w:rFonts w:ascii="Times New Roman" w:hAnsi="Times New Roman" w:cs="Times New Roman"/>
          <w:bCs/>
          <w:sz w:val="24"/>
          <w:szCs w:val="24"/>
        </w:rPr>
        <w:t>s</w:t>
      </w:r>
      <w:r w:rsidRPr="00EB7E37">
        <w:rPr>
          <w:rFonts w:ascii="Times New Roman" w:hAnsi="Times New Roman" w:cs="Times New Roman"/>
          <w:bCs/>
          <w:sz w:val="24"/>
          <w:szCs w:val="24"/>
        </w:rPr>
        <w:t xml:space="preserve">t K den T auf die fehlende Vertretungsmacht des A hin. Außerdem sei das Haltbarkeitsdatum der Tomaten – was zutrifft - schon zum Lieferzeitpunkt überschritten gewesen. 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AA3" w:rsidRDefault="00307AA3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Kann </w:t>
      </w:r>
      <w:r w:rsidR="00D435D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 von K Kaufpreiszahlung </w:t>
      </w:r>
      <w:r w:rsidR="00D435D9">
        <w:rPr>
          <w:rFonts w:ascii="Times New Roman" w:hAnsi="Times New Roman" w:cs="Times New Roman"/>
          <w:b/>
          <w:bCs/>
          <w:sz w:val="24"/>
          <w:szCs w:val="24"/>
        </w:rPr>
        <w:t xml:space="preserve">für den Sportwagen </w:t>
      </w:r>
      <w:r w:rsidRPr="00EB7E37">
        <w:rPr>
          <w:rFonts w:ascii="Times New Roman" w:hAnsi="Times New Roman" w:cs="Times New Roman"/>
          <w:b/>
          <w:bCs/>
          <w:sz w:val="24"/>
          <w:szCs w:val="24"/>
        </w:rPr>
        <w:t>verlangen?</w:t>
      </w:r>
    </w:p>
    <w:p w:rsidR="00D435D9" w:rsidRPr="00EB7E37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D9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Ist K </w:t>
      </w:r>
      <w:r w:rsidR="0048289A" w:rsidRPr="00EB7E37">
        <w:rPr>
          <w:rFonts w:ascii="Times New Roman" w:hAnsi="Times New Roman" w:cs="Times New Roman"/>
          <w:b/>
          <w:bCs/>
          <w:sz w:val="24"/>
          <w:szCs w:val="24"/>
        </w:rPr>
        <w:t>dem T zur Kaufpreiszahlung verpflichtet</w:t>
      </w:r>
      <w:r w:rsidRPr="00EB7E3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8289A"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5D9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363D" w:rsidRPr="00EB7E37" w:rsidRDefault="0048289A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Hat K einen Anspruch auf Lieferung haltbarer Tomaten?</w:t>
      </w:r>
    </w:p>
    <w:p w:rsidR="00307AA3" w:rsidRPr="00EB7E37" w:rsidRDefault="00307AA3" w:rsidP="009B6C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47" w:rsidRPr="00EB7E3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Lösungsanmerkungen: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47" w:rsidRPr="00EB7E37" w:rsidRDefault="005E7851" w:rsidP="009B6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37">
        <w:rPr>
          <w:rFonts w:ascii="Times New Roman" w:hAnsi="Times New Roman" w:cs="Times New Roman"/>
          <w:b/>
          <w:sz w:val="24"/>
          <w:szCs w:val="24"/>
        </w:rPr>
        <w:t xml:space="preserve">Anspruch aus § 433 </w:t>
      </w:r>
      <w:r w:rsidR="00F47399">
        <w:rPr>
          <w:rFonts w:ascii="Times New Roman" w:hAnsi="Times New Roman" w:cs="Times New Roman"/>
          <w:b/>
          <w:sz w:val="24"/>
          <w:szCs w:val="24"/>
        </w:rPr>
        <w:t>II</w:t>
      </w:r>
      <w:r w:rsidRPr="00EB7E37">
        <w:rPr>
          <w:rFonts w:ascii="Times New Roman" w:hAnsi="Times New Roman" w:cs="Times New Roman"/>
          <w:b/>
          <w:sz w:val="24"/>
          <w:szCs w:val="24"/>
        </w:rPr>
        <w:t xml:space="preserve"> BGB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Vertragsschluss</w:t>
      </w:r>
    </w:p>
    <w:p w:rsidR="005E7851" w:rsidRPr="00EB7E37" w:rsidRDefault="005E7851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EB7E37">
        <w:rPr>
          <w:rFonts w:ascii="Times New Roman" w:hAnsi="Times New Roman" w:cs="Times New Roman"/>
          <w:sz w:val="24"/>
          <w:szCs w:val="24"/>
        </w:rPr>
        <w:t>selbt</w:t>
      </w:r>
      <w:proofErr w:type="spellEnd"/>
      <w:r w:rsidRPr="00EB7E37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5E7851" w:rsidRPr="00EB7E37" w:rsidRDefault="005E7851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Zurechnung der Erklärung des </w:t>
      </w:r>
      <w:r w:rsidR="00D435D9">
        <w:rPr>
          <w:rFonts w:ascii="Times New Roman" w:hAnsi="Times New Roman" w:cs="Times New Roman"/>
          <w:sz w:val="24"/>
          <w:szCs w:val="24"/>
        </w:rPr>
        <w:t>P</w:t>
      </w:r>
      <w:r w:rsidRPr="00EB7E37">
        <w:rPr>
          <w:rFonts w:ascii="Times New Roman" w:hAnsi="Times New Roman" w:cs="Times New Roman"/>
          <w:sz w:val="24"/>
          <w:szCs w:val="24"/>
        </w:rPr>
        <w:t xml:space="preserve">, § 164 </w:t>
      </w:r>
      <w:r w:rsidR="00F47399">
        <w:rPr>
          <w:rFonts w:ascii="Times New Roman" w:hAnsi="Times New Roman" w:cs="Times New Roman"/>
          <w:sz w:val="24"/>
          <w:szCs w:val="24"/>
        </w:rPr>
        <w:t>I</w:t>
      </w:r>
      <w:r w:rsidR="003D32FD">
        <w:rPr>
          <w:rFonts w:ascii="Times New Roman" w:hAnsi="Times New Roman" w:cs="Times New Roman"/>
          <w:sz w:val="24"/>
          <w:szCs w:val="24"/>
        </w:rPr>
        <w:t xml:space="preserve"> BGB</w:t>
      </w:r>
    </w:p>
    <w:p w:rsidR="005E7851" w:rsidRPr="00EB7E37" w:rsidRDefault="005E7851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Eigene Willenserklärung</w:t>
      </w:r>
    </w:p>
    <w:p w:rsidR="005E7851" w:rsidRPr="00EB7E37" w:rsidRDefault="005E7851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In fremdem Namen</w:t>
      </w:r>
    </w:p>
    <w:p w:rsidR="005E7851" w:rsidRPr="00EB7E37" w:rsidRDefault="005E7851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Mit Vertretungsmacht</w:t>
      </w:r>
    </w:p>
    <w:p w:rsidR="005E7851" w:rsidRPr="00EB7E37" w:rsidRDefault="005E7851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ab/>
      </w:r>
      <w:r w:rsidRPr="00EB7E37">
        <w:rPr>
          <w:rFonts w:ascii="Times New Roman" w:hAnsi="Times New Roman" w:cs="Times New Roman"/>
          <w:sz w:val="24"/>
          <w:szCs w:val="24"/>
        </w:rPr>
        <w:tab/>
        <w:t>Ursprünglich Prokura</w:t>
      </w:r>
    </w:p>
    <w:p w:rsidR="005E7851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5E7851" w:rsidRPr="00EB7E37">
        <w:rPr>
          <w:rFonts w:ascii="Times New Roman" w:hAnsi="Times New Roman" w:cs="Times New Roman"/>
          <w:sz w:val="24"/>
          <w:szCs w:val="24"/>
        </w:rPr>
        <w:t>ber Prokura widerrufen</w:t>
      </w:r>
    </w:p>
    <w:p w:rsidR="00D435D9" w:rsidRPr="00EB7E37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D435D9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>Problem: Weder Erteilung noch Widerruf im Handelsregister eingetragen</w:t>
      </w:r>
    </w:p>
    <w:p w:rsidR="005E7851" w:rsidRPr="00EB7E37" w:rsidRDefault="005E7851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D9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Grundsatz: </w:t>
      </w:r>
      <w:r w:rsidRPr="00EB7E37">
        <w:rPr>
          <w:rFonts w:ascii="Times New Roman" w:hAnsi="Times New Roman" w:cs="Times New Roman"/>
          <w:sz w:val="24"/>
          <w:szCs w:val="24"/>
        </w:rPr>
        <w:t>Anwendung des § 15 I HGB auf nicht eingetragene, aber</w:t>
      </w:r>
      <w:r w:rsidR="005E7851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 xml:space="preserve">eintragungspflichtige Tatsache des </w:t>
      </w:r>
      <w:proofErr w:type="spellStart"/>
      <w:r w:rsidRPr="00EB7E37">
        <w:rPr>
          <w:rFonts w:ascii="Times New Roman" w:hAnsi="Times New Roman" w:cs="Times New Roman"/>
          <w:sz w:val="24"/>
          <w:szCs w:val="24"/>
        </w:rPr>
        <w:t>Prokurawiderrufs</w:t>
      </w:r>
      <w:proofErr w:type="spellEnd"/>
      <w:r w:rsidRPr="00EB7E37">
        <w:rPr>
          <w:rFonts w:ascii="Times New Roman" w:hAnsi="Times New Roman" w:cs="Times New Roman"/>
          <w:sz w:val="24"/>
          <w:szCs w:val="24"/>
        </w:rPr>
        <w:t xml:space="preserve"> (§ 53 II HGB)</w:t>
      </w:r>
      <w:r w:rsidR="00D4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D9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A47" w:rsidRPr="00EB7E3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(+), denn Tatbestandsvoraussetzung sind insofern erfüllt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A47" w:rsidRPr="00EB7E3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Problem: </w:t>
      </w:r>
      <w:r w:rsidRPr="00EB7E37">
        <w:rPr>
          <w:rFonts w:ascii="Times New Roman" w:hAnsi="Times New Roman" w:cs="Times New Roman"/>
          <w:sz w:val="24"/>
          <w:szCs w:val="24"/>
        </w:rPr>
        <w:t>Handelsregisterlage entspricht tatsächliche</w:t>
      </w:r>
      <w:r w:rsidR="00D435D9">
        <w:rPr>
          <w:rFonts w:ascii="Times New Roman" w:hAnsi="Times New Roman" w:cs="Times New Roman"/>
          <w:sz w:val="24"/>
          <w:szCs w:val="24"/>
        </w:rPr>
        <w:t>r Rechtslage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EB7E3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E37">
        <w:rPr>
          <w:rFonts w:ascii="Times New Roman" w:hAnsi="Times New Roman" w:cs="Times New Roman"/>
          <w:b/>
          <w:bCs/>
          <w:sz w:val="24"/>
          <w:szCs w:val="24"/>
        </w:rPr>
        <w:t>eA</w:t>
      </w:r>
      <w:proofErr w:type="spellEnd"/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7851" w:rsidRPr="00EB7E37">
        <w:rPr>
          <w:rFonts w:ascii="Times New Roman" w:hAnsi="Times New Roman" w:cs="Times New Roman"/>
          <w:sz w:val="24"/>
          <w:szCs w:val="24"/>
        </w:rPr>
        <w:t>§ 15 I HGB (-), weil: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kein Rechtsschein einer fortbestehenden Prokura erzeugt</w:t>
      </w:r>
      <w:r w:rsidR="003D32FD">
        <w:rPr>
          <w:rFonts w:ascii="Times New Roman" w:hAnsi="Times New Roman" w:cs="Times New Roman"/>
          <w:sz w:val="24"/>
          <w:szCs w:val="24"/>
        </w:rPr>
        <w:t>;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F81A47" w:rsidRPr="00EB7E37">
        <w:rPr>
          <w:rFonts w:ascii="Times New Roman" w:hAnsi="Times New Roman" w:cs="Times New Roman"/>
          <w:sz w:val="24"/>
          <w:szCs w:val="24"/>
        </w:rPr>
        <w:t>nur Schutz des guten Glaubens an kundgemachte Tatsachen</w:t>
      </w:r>
    </w:p>
    <w:p w:rsidR="00F81A47" w:rsidRPr="00EB7E37" w:rsidRDefault="005E7851" w:rsidP="009B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Schutz des Dritten durch allgemeine Rechtsscheinhaftung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F81A47" w:rsidRPr="00EB7E37">
        <w:rPr>
          <w:rFonts w:ascii="Times New Roman" w:hAnsi="Times New Roman" w:cs="Times New Roman"/>
          <w:sz w:val="24"/>
          <w:szCs w:val="24"/>
        </w:rPr>
        <w:t>des Kaufmanns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EB7E3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E37">
        <w:rPr>
          <w:rFonts w:ascii="Times New Roman" w:hAnsi="Times New Roman" w:cs="Times New Roman"/>
          <w:b/>
          <w:bCs/>
          <w:sz w:val="24"/>
          <w:szCs w:val="24"/>
        </w:rPr>
        <w:t>hM</w:t>
      </w:r>
      <w:proofErr w:type="spellEnd"/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7851" w:rsidRPr="00EB7E37">
        <w:rPr>
          <w:rFonts w:ascii="Times New Roman" w:hAnsi="Times New Roman" w:cs="Times New Roman"/>
          <w:sz w:val="24"/>
          <w:szCs w:val="24"/>
        </w:rPr>
        <w:t>§ 15 I HGB (+), weil: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Schutz des Vertrauens bezüglich nichteingetragener Tatsache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F81A47" w:rsidRPr="00EB7E37">
        <w:rPr>
          <w:rFonts w:ascii="Times New Roman" w:hAnsi="Times New Roman" w:cs="Times New Roman"/>
          <w:sz w:val="24"/>
          <w:szCs w:val="24"/>
        </w:rPr>
        <w:t>(negative Publizität), nicht Schutz des Vertrauens bezüglich</w:t>
      </w:r>
      <w:r w:rsidRPr="00EB7E37">
        <w:rPr>
          <w:rFonts w:ascii="Times New Roman" w:hAnsi="Times New Roman" w:cs="Times New Roman"/>
          <w:sz w:val="24"/>
          <w:szCs w:val="24"/>
        </w:rPr>
        <w:t xml:space="preserve"> HR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Schutz abstrakten Vertrauens bezüglich Nichteintragung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F81A47" w:rsidRPr="00EB7E37">
        <w:rPr>
          <w:rFonts w:ascii="Times New Roman" w:hAnsi="Times New Roman" w:cs="Times New Roman"/>
          <w:sz w:val="24"/>
          <w:szCs w:val="24"/>
        </w:rPr>
        <w:t>eintragungspflichtiger Tatsachen; andere Kenntnisquellen</w:t>
      </w:r>
      <w:r w:rsidRPr="00EB7E37">
        <w:rPr>
          <w:rFonts w:ascii="Times New Roman" w:hAnsi="Times New Roman" w:cs="Times New Roman"/>
          <w:sz w:val="24"/>
          <w:szCs w:val="24"/>
        </w:rPr>
        <w:t xml:space="preserve"> möglich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Eintragung der Erteilung ist gerade nicht Voraussetzung für</w:t>
      </w:r>
      <w:r w:rsidRPr="00EB7E37">
        <w:rPr>
          <w:rFonts w:ascii="Times New Roman" w:hAnsi="Times New Roman" w:cs="Times New Roman"/>
          <w:sz w:val="24"/>
          <w:szCs w:val="24"/>
        </w:rPr>
        <w:t xml:space="preserve"> Rechtsschein des § 15 I HGB</w:t>
      </w:r>
    </w:p>
    <w:p w:rsidR="00F81A47" w:rsidRPr="00EB7E37" w:rsidRDefault="005E7851" w:rsidP="009B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F81A47" w:rsidRPr="00EB7E37">
        <w:rPr>
          <w:rFonts w:ascii="Times New Roman" w:hAnsi="Times New Roman" w:cs="Times New Roman"/>
          <w:sz w:val="24"/>
          <w:szCs w:val="24"/>
        </w:rPr>
        <w:t>Abgrenzung zum bloßen Internum (keine Außenwirkung)</w:t>
      </w:r>
    </w:p>
    <w:p w:rsidR="005E7851" w:rsidRPr="00EB7E37" w:rsidRDefault="005E7851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A47" w:rsidRDefault="00F81A4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Ergebnis</w:t>
      </w:r>
      <w:r w:rsidRPr="00EB7E37">
        <w:rPr>
          <w:rFonts w:ascii="Times New Roman" w:hAnsi="Times New Roman" w:cs="Times New Roman"/>
          <w:sz w:val="24"/>
          <w:szCs w:val="24"/>
        </w:rPr>
        <w:t xml:space="preserve">: Anspruch des </w:t>
      </w:r>
      <w:r w:rsidR="00D435D9">
        <w:rPr>
          <w:rFonts w:ascii="Times New Roman" w:hAnsi="Times New Roman" w:cs="Times New Roman"/>
          <w:sz w:val="24"/>
          <w:szCs w:val="24"/>
        </w:rPr>
        <w:t>S</w:t>
      </w:r>
      <w:r w:rsidRPr="00EB7E37">
        <w:rPr>
          <w:rFonts w:ascii="Times New Roman" w:hAnsi="Times New Roman" w:cs="Times New Roman"/>
          <w:sz w:val="24"/>
          <w:szCs w:val="24"/>
        </w:rPr>
        <w:t xml:space="preserve"> aus § 433</w:t>
      </w:r>
      <w:r w:rsidR="00D435D9">
        <w:rPr>
          <w:rFonts w:ascii="Times New Roman" w:hAnsi="Times New Roman" w:cs="Times New Roman"/>
          <w:sz w:val="24"/>
          <w:szCs w:val="24"/>
        </w:rPr>
        <w:t xml:space="preserve"> II BGB (+)</w:t>
      </w:r>
    </w:p>
    <w:p w:rsidR="00D435D9" w:rsidRPr="00EB7E37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F4" w:rsidRPr="00D435D9" w:rsidRDefault="00203DF4" w:rsidP="009B6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5D9">
        <w:rPr>
          <w:rFonts w:ascii="Times New Roman" w:hAnsi="Times New Roman" w:cs="Times New Roman"/>
          <w:b/>
          <w:bCs/>
          <w:sz w:val="24"/>
          <w:szCs w:val="24"/>
        </w:rPr>
        <w:t xml:space="preserve">Anspruch aus § 433 </w:t>
      </w:r>
      <w:r w:rsidR="00D435D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435D9">
        <w:rPr>
          <w:rFonts w:ascii="Times New Roman" w:hAnsi="Times New Roman" w:cs="Times New Roman"/>
          <w:b/>
          <w:bCs/>
          <w:sz w:val="24"/>
          <w:szCs w:val="24"/>
        </w:rPr>
        <w:t xml:space="preserve"> BGB</w:t>
      </w:r>
    </w:p>
    <w:p w:rsidR="00D435D9" w:rsidRPr="00D435D9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D9" w:rsidRPr="00EB7E37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Vertragsschluss</w:t>
      </w:r>
    </w:p>
    <w:p w:rsidR="00D435D9" w:rsidRPr="00EB7E37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EB7E37">
        <w:rPr>
          <w:rFonts w:ascii="Times New Roman" w:hAnsi="Times New Roman" w:cs="Times New Roman"/>
          <w:sz w:val="24"/>
          <w:szCs w:val="24"/>
        </w:rPr>
        <w:t>selbt</w:t>
      </w:r>
      <w:proofErr w:type="spellEnd"/>
      <w:r w:rsidRPr="00EB7E37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D435D9" w:rsidRPr="00EB7E37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Zurechnung der Erklärung des A, § 164 </w:t>
      </w:r>
      <w:r w:rsidR="00F47399">
        <w:rPr>
          <w:rFonts w:ascii="Times New Roman" w:hAnsi="Times New Roman" w:cs="Times New Roman"/>
          <w:sz w:val="24"/>
          <w:szCs w:val="24"/>
        </w:rPr>
        <w:t>I</w:t>
      </w:r>
      <w:r w:rsidR="003D32FD">
        <w:rPr>
          <w:rFonts w:ascii="Times New Roman" w:hAnsi="Times New Roman" w:cs="Times New Roman"/>
          <w:sz w:val="24"/>
          <w:szCs w:val="24"/>
        </w:rPr>
        <w:t xml:space="preserve"> BGB</w:t>
      </w:r>
    </w:p>
    <w:p w:rsidR="00D435D9" w:rsidRPr="00EB7E37" w:rsidRDefault="00D435D9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Eigene Willenserklärung</w:t>
      </w:r>
    </w:p>
    <w:p w:rsidR="00D435D9" w:rsidRPr="00EB7E37" w:rsidRDefault="00D435D9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In fremdem Namen</w:t>
      </w:r>
    </w:p>
    <w:p w:rsidR="00D435D9" w:rsidRPr="00EB7E37" w:rsidRDefault="00D435D9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Mit Vertretungsmacht</w:t>
      </w:r>
    </w:p>
    <w:p w:rsidR="00D435D9" w:rsidRDefault="00D435D9" w:rsidP="009B6C9A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ab/>
      </w:r>
      <w:r w:rsidRPr="00EB7E37">
        <w:rPr>
          <w:rFonts w:ascii="Times New Roman" w:hAnsi="Times New Roman" w:cs="Times New Roman"/>
          <w:sz w:val="24"/>
          <w:szCs w:val="24"/>
        </w:rPr>
        <w:tab/>
      </w:r>
    </w:p>
    <w:p w:rsidR="0048289A" w:rsidRPr="00EB7E37" w:rsidRDefault="0048289A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9A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Einzelprokura (</w:t>
      </w:r>
      <w:r w:rsidR="0048289A" w:rsidRPr="00EB7E37">
        <w:rPr>
          <w:rFonts w:ascii="Times New Roman" w:hAnsi="Times New Roman" w:cs="Times New Roman"/>
          <w:sz w:val="24"/>
          <w:szCs w:val="24"/>
        </w:rPr>
        <w:t>§§ 48 I, 49 I HGB, § 167 I BGB) ist dem A nie von K erteilt worden</w:t>
      </w:r>
    </w:p>
    <w:p w:rsidR="0072363D" w:rsidRPr="00D435D9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Registerpublizität ?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Negative Publizität, § 15 I HGB </w:t>
      </w:r>
      <w:r w:rsidRPr="00EB7E37">
        <w:rPr>
          <w:rFonts w:ascii="Times New Roman" w:hAnsi="Times New Roman" w:cs="Times New Roman"/>
          <w:sz w:val="24"/>
          <w:szCs w:val="24"/>
        </w:rPr>
        <w:t>(-),</w:t>
      </w:r>
      <w:r w:rsidR="003D32FD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 xml:space="preserve">nur 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Schutz des </w:t>
      </w:r>
      <w:r w:rsidRPr="00EB7E37">
        <w:rPr>
          <w:rFonts w:ascii="Times New Roman" w:hAnsi="Times New Roman" w:cs="Times New Roman"/>
          <w:sz w:val="24"/>
          <w:szCs w:val="24"/>
        </w:rPr>
        <w:t>Vertrauen auf Nichtbestehen einer nicht eingetragenen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eintragungspflichtigen Tatsache; hier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 aber</w:t>
      </w:r>
      <w:r w:rsidRPr="00EB7E37">
        <w:rPr>
          <w:rFonts w:ascii="Times New Roman" w:hAnsi="Times New Roman" w:cs="Times New Roman"/>
          <w:sz w:val="24"/>
          <w:szCs w:val="24"/>
        </w:rPr>
        <w:t xml:space="preserve"> niemals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 Prokura</w:t>
      </w:r>
      <w:r w:rsidRPr="00EB7E37">
        <w:rPr>
          <w:rFonts w:ascii="Times New Roman" w:hAnsi="Times New Roman" w:cs="Times New Roman"/>
          <w:sz w:val="24"/>
          <w:szCs w:val="24"/>
        </w:rPr>
        <w:t xml:space="preserve"> erteilt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Pr="00EB7E37">
        <w:rPr>
          <w:rFonts w:ascii="Times New Roman" w:hAnsi="Times New Roman" w:cs="Times New Roman"/>
          <w:b/>
          <w:bCs/>
          <w:sz w:val="24"/>
          <w:szCs w:val="24"/>
        </w:rPr>
        <w:t>Positive Publizität, § 15 III HGB</w:t>
      </w:r>
    </w:p>
    <w:p w:rsidR="0048289A" w:rsidRPr="00EB7E37" w:rsidRDefault="0048289A" w:rsidP="009B6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Voraussetzungen:</w:t>
      </w:r>
    </w:p>
    <w:p w:rsidR="0048289A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eintragungspflichtige Tatsache (+), Erteilung der Einzelprokura</w:t>
      </w:r>
      <w:r w:rsidR="0048289A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ist eintragungspflichtig, § 53 I HGB</w:t>
      </w:r>
    </w:p>
    <w:p w:rsidR="00203DF4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unrichtige Bekanntma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chung (+), Bekanntmachung </w:t>
      </w:r>
      <w:r w:rsidRPr="00EB7E37">
        <w:rPr>
          <w:rFonts w:ascii="Times New Roman" w:hAnsi="Times New Roman" w:cs="Times New Roman"/>
          <w:sz w:val="24"/>
          <w:szCs w:val="24"/>
        </w:rPr>
        <w:t xml:space="preserve">war unrichtig, entsprach </w:t>
      </w:r>
      <w:r w:rsidR="00D435D9">
        <w:rPr>
          <w:rFonts w:ascii="Times New Roman" w:hAnsi="Times New Roman" w:cs="Times New Roman"/>
          <w:sz w:val="24"/>
          <w:szCs w:val="24"/>
        </w:rPr>
        <w:t>nicht der wahren Rechtslage</w:t>
      </w:r>
    </w:p>
    <w:p w:rsidR="00203DF4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Keine positive Kenntnis des Dritten (+), keine positive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Kenntnis </w:t>
      </w:r>
      <w:r w:rsidR="00D435D9">
        <w:rPr>
          <w:rFonts w:ascii="Times New Roman" w:hAnsi="Times New Roman" w:cs="Times New Roman"/>
          <w:sz w:val="24"/>
          <w:szCs w:val="24"/>
        </w:rPr>
        <w:t>des T</w:t>
      </w:r>
    </w:p>
    <w:p w:rsidR="00203DF4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konkrete Kausalität nicht erforderlich (+), </w:t>
      </w:r>
      <w:r w:rsidR="00203DF4" w:rsidRPr="00EB7E37">
        <w:rPr>
          <w:rFonts w:ascii="Times New Roman" w:hAnsi="Times New Roman" w:cs="Times New Roman"/>
          <w:sz w:val="24"/>
          <w:szCs w:val="24"/>
        </w:rPr>
        <w:t>T</w:t>
      </w:r>
      <w:r w:rsidRPr="00EB7E37">
        <w:rPr>
          <w:rFonts w:ascii="Times New Roman" w:hAnsi="Times New Roman" w:cs="Times New Roman"/>
          <w:sz w:val="24"/>
          <w:szCs w:val="24"/>
        </w:rPr>
        <w:t xml:space="preserve"> muss unrichtige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D435D9">
        <w:rPr>
          <w:rFonts w:ascii="Times New Roman" w:hAnsi="Times New Roman" w:cs="Times New Roman"/>
          <w:sz w:val="24"/>
          <w:szCs w:val="24"/>
        </w:rPr>
        <w:t>B</w:t>
      </w:r>
      <w:r w:rsidRPr="00EB7E37">
        <w:rPr>
          <w:rFonts w:ascii="Times New Roman" w:hAnsi="Times New Roman" w:cs="Times New Roman"/>
          <w:sz w:val="24"/>
          <w:szCs w:val="24"/>
        </w:rPr>
        <w:t>ekanntmachung vor Vertragsschluss nicht gekannt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oder auf deren Richtigkeit vertraut haben</w:t>
      </w:r>
    </w:p>
    <w:p w:rsidR="0072363D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Zurechenbarkeit der unrichtigen Bekanntmachung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(P): Erforderlichkeit der Zurechenbarkeit?</w:t>
      </w:r>
    </w:p>
    <w:p w:rsidR="0072363D" w:rsidRPr="00EB7E37" w:rsidRDefault="00203DF4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E37">
        <w:rPr>
          <w:rFonts w:ascii="Times New Roman" w:hAnsi="Times New Roman" w:cs="Times New Roman"/>
          <w:b/>
          <w:bCs/>
          <w:sz w:val="24"/>
          <w:szCs w:val="24"/>
        </w:rPr>
        <w:t>hM</w:t>
      </w:r>
      <w:proofErr w:type="spellEnd"/>
      <w:r w:rsidR="0072363D"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363D" w:rsidRPr="00EB7E3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2363D" w:rsidRPr="00EB7E37">
        <w:rPr>
          <w:rFonts w:ascii="Times New Roman" w:hAnsi="Times New Roman" w:cs="Times New Roman"/>
          <w:sz w:val="24"/>
          <w:szCs w:val="24"/>
        </w:rPr>
        <w:t>Veranlasserprinzip</w:t>
      </w:r>
      <w:proofErr w:type="spellEnd"/>
      <w:r w:rsidR="0072363D" w:rsidRPr="00EB7E37">
        <w:rPr>
          <w:rFonts w:ascii="Times New Roman" w:hAnsi="Times New Roman" w:cs="Times New Roman"/>
          <w:sz w:val="24"/>
          <w:szCs w:val="24"/>
        </w:rPr>
        <w:t>", unrichtige Bekanntmachung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72363D" w:rsidRPr="00EB7E37">
        <w:rPr>
          <w:rFonts w:ascii="Times New Roman" w:hAnsi="Times New Roman" w:cs="Times New Roman"/>
          <w:sz w:val="24"/>
          <w:szCs w:val="24"/>
        </w:rPr>
        <w:t xml:space="preserve">muss </w:t>
      </w:r>
      <w:r w:rsidRPr="00EB7E37">
        <w:rPr>
          <w:rFonts w:ascii="Times New Roman" w:hAnsi="Times New Roman" w:cs="Times New Roman"/>
          <w:sz w:val="24"/>
          <w:szCs w:val="24"/>
        </w:rPr>
        <w:t>zumindest</w:t>
      </w:r>
      <w:r w:rsidR="0072363D" w:rsidRPr="00EB7E37">
        <w:rPr>
          <w:rFonts w:ascii="Times New Roman" w:hAnsi="Times New Roman" w:cs="Times New Roman"/>
          <w:sz w:val="24"/>
          <w:szCs w:val="24"/>
        </w:rPr>
        <w:t xml:space="preserve"> vo</w:t>
      </w:r>
      <w:r w:rsidR="003D32FD">
        <w:rPr>
          <w:rFonts w:ascii="Times New Roman" w:hAnsi="Times New Roman" w:cs="Times New Roman"/>
          <w:sz w:val="24"/>
          <w:szCs w:val="24"/>
        </w:rPr>
        <w:t>m</w:t>
      </w:r>
      <w:r w:rsidR="0072363D" w:rsidRPr="00EB7E37">
        <w:rPr>
          <w:rFonts w:ascii="Times New Roman" w:hAnsi="Times New Roman" w:cs="Times New Roman"/>
          <w:sz w:val="24"/>
          <w:szCs w:val="24"/>
        </w:rPr>
        <w:t xml:space="preserve"> Betroffenen veranlasst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72363D" w:rsidRPr="00EB7E37">
        <w:rPr>
          <w:rFonts w:ascii="Times New Roman" w:hAnsi="Times New Roman" w:cs="Times New Roman"/>
          <w:sz w:val="24"/>
          <w:szCs w:val="24"/>
        </w:rPr>
        <w:t xml:space="preserve">worden sein; </w:t>
      </w:r>
      <w:r w:rsidRPr="00EB7E37">
        <w:rPr>
          <w:rFonts w:ascii="Times New Roman" w:hAnsi="Times New Roman" w:cs="Times New Roman"/>
          <w:sz w:val="24"/>
          <w:szCs w:val="24"/>
        </w:rPr>
        <w:t xml:space="preserve">kein </w:t>
      </w:r>
      <w:r w:rsidR="0072363D" w:rsidRPr="00EB7E37">
        <w:rPr>
          <w:rFonts w:ascii="Times New Roman" w:hAnsi="Times New Roman" w:cs="Times New Roman"/>
          <w:sz w:val="24"/>
          <w:szCs w:val="24"/>
        </w:rPr>
        <w:t>Verschulden erforderlich</w:t>
      </w:r>
    </w:p>
    <w:p w:rsidR="00B72922" w:rsidRPr="00EB7E37" w:rsidRDefault="00B72922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E37">
        <w:rPr>
          <w:rFonts w:ascii="Times New Roman" w:hAnsi="Times New Roman" w:cs="Times New Roman"/>
          <w:b/>
          <w:bCs/>
          <w:sz w:val="24"/>
          <w:szCs w:val="24"/>
        </w:rPr>
        <w:t>aA</w:t>
      </w:r>
      <w:proofErr w:type="spellEnd"/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7E37">
        <w:rPr>
          <w:rFonts w:ascii="Times New Roman" w:hAnsi="Times New Roman" w:cs="Times New Roman"/>
          <w:sz w:val="24"/>
          <w:szCs w:val="24"/>
        </w:rPr>
        <w:t>Geltung des § 15 III HGB grundsätzlich, ohne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Veranlassung</w:t>
      </w:r>
      <w:r w:rsidR="00203DF4" w:rsidRPr="00EB7E37">
        <w:rPr>
          <w:rFonts w:ascii="Times New Roman" w:hAnsi="Times New Roman" w:cs="Times New Roman"/>
          <w:sz w:val="24"/>
          <w:szCs w:val="24"/>
        </w:rPr>
        <w:t>serfordernis</w:t>
      </w:r>
      <w:r w:rsidR="003D32FD">
        <w:rPr>
          <w:rFonts w:ascii="Times New Roman" w:hAnsi="Times New Roman" w:cs="Times New Roman"/>
          <w:sz w:val="24"/>
          <w:szCs w:val="24"/>
        </w:rPr>
        <w:t>; aber nur</w:t>
      </w:r>
      <w:r w:rsidRPr="00EB7E37">
        <w:rPr>
          <w:rFonts w:ascii="Times New Roman" w:hAnsi="Times New Roman" w:cs="Times New Roman"/>
          <w:sz w:val="24"/>
          <w:szCs w:val="24"/>
        </w:rPr>
        <w:t xml:space="preserve"> gegenüber dem,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"in dessen Angelegenheiten" eine Tatsache oder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3D32FD">
        <w:rPr>
          <w:rFonts w:ascii="Times New Roman" w:hAnsi="Times New Roman" w:cs="Times New Roman"/>
          <w:sz w:val="24"/>
          <w:szCs w:val="24"/>
        </w:rPr>
        <w:t xml:space="preserve">ein </w:t>
      </w:r>
      <w:r w:rsidRPr="00EB7E37">
        <w:rPr>
          <w:rFonts w:ascii="Times New Roman" w:hAnsi="Times New Roman" w:cs="Times New Roman"/>
          <w:sz w:val="24"/>
          <w:szCs w:val="24"/>
        </w:rPr>
        <w:t>Rechtsumstand einzutragen sei</w:t>
      </w: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DF4" w:rsidRPr="00EB7E37" w:rsidRDefault="0072363D" w:rsidP="009B6C9A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 xml:space="preserve">Ergebnis: </w:t>
      </w:r>
      <w:r w:rsidRPr="00EB7E37">
        <w:rPr>
          <w:rFonts w:ascii="Times New Roman" w:hAnsi="Times New Roman" w:cs="Times New Roman"/>
          <w:sz w:val="24"/>
          <w:szCs w:val="24"/>
        </w:rPr>
        <w:t xml:space="preserve">nach beiden Auffassungen (+), </w:t>
      </w:r>
      <w:r w:rsidR="00203DF4" w:rsidRPr="00EB7E37">
        <w:rPr>
          <w:rFonts w:ascii="Times New Roman" w:hAnsi="Times New Roman" w:cs="Times New Roman"/>
          <w:sz w:val="24"/>
          <w:szCs w:val="24"/>
        </w:rPr>
        <w:t>K</w:t>
      </w:r>
      <w:r w:rsidRPr="00EB7E37">
        <w:rPr>
          <w:rFonts w:ascii="Times New Roman" w:hAnsi="Times New Roman" w:cs="Times New Roman"/>
          <w:sz w:val="24"/>
          <w:szCs w:val="24"/>
        </w:rPr>
        <w:t xml:space="preserve"> die Möglichkeit die Bekanntmachung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zu überprüfen und dagegen zu intervenieren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 xml:space="preserve"> und ist auch derjenige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"in</w:t>
      </w:r>
      <w:r w:rsidR="003D32FD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dessen Angelegenheiten" die Tatsache einzutragen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war</w:t>
      </w:r>
    </w:p>
    <w:p w:rsidR="0072363D" w:rsidRPr="00EB7E37" w:rsidRDefault="0072363D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Handeln im Geschäfts- oder Prozessverkehr (+), rechtsgeschäftlicher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 xml:space="preserve">Kontakt zwischen </w:t>
      </w:r>
      <w:r w:rsidR="00203DF4" w:rsidRPr="00EB7E37">
        <w:rPr>
          <w:rFonts w:ascii="Times New Roman" w:hAnsi="Times New Roman" w:cs="Times New Roman"/>
          <w:sz w:val="24"/>
          <w:szCs w:val="24"/>
        </w:rPr>
        <w:t>T</w:t>
      </w:r>
      <w:r w:rsidRPr="00EB7E37">
        <w:rPr>
          <w:rFonts w:ascii="Times New Roman" w:hAnsi="Times New Roman" w:cs="Times New Roman"/>
          <w:sz w:val="24"/>
          <w:szCs w:val="24"/>
        </w:rPr>
        <w:t xml:space="preserve"> und </w:t>
      </w:r>
      <w:r w:rsidR="00203DF4" w:rsidRPr="00EB7E37">
        <w:rPr>
          <w:rFonts w:ascii="Times New Roman" w:hAnsi="Times New Roman" w:cs="Times New Roman"/>
          <w:sz w:val="24"/>
          <w:szCs w:val="24"/>
        </w:rPr>
        <w:t>K</w:t>
      </w:r>
      <w:r w:rsidRPr="00EB7E37">
        <w:rPr>
          <w:rFonts w:ascii="Times New Roman" w:hAnsi="Times New Roman" w:cs="Times New Roman"/>
          <w:sz w:val="24"/>
          <w:szCs w:val="24"/>
        </w:rPr>
        <w:t xml:space="preserve"> bzw.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72922" w:rsidRPr="00EB7E37" w:rsidRDefault="00B72922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Rechtsfolge: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Positive Publizität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, also </w:t>
      </w:r>
      <w:r w:rsidRPr="00EB7E37">
        <w:rPr>
          <w:rFonts w:ascii="Times New Roman" w:hAnsi="Times New Roman" w:cs="Times New Roman"/>
          <w:sz w:val="24"/>
          <w:szCs w:val="24"/>
        </w:rPr>
        <w:t>die unrichtige Bekanntmachung bezüglich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Einzelprokura</w:t>
      </w:r>
      <w:r w:rsidR="003D32FD">
        <w:rPr>
          <w:rFonts w:ascii="Times New Roman" w:hAnsi="Times New Roman" w:cs="Times New Roman"/>
          <w:sz w:val="24"/>
          <w:szCs w:val="24"/>
        </w:rPr>
        <w:t>,</w:t>
      </w:r>
      <w:r w:rsidRPr="00EB7E37">
        <w:rPr>
          <w:rFonts w:ascii="Times New Roman" w:hAnsi="Times New Roman" w:cs="Times New Roman"/>
          <w:sz w:val="24"/>
          <w:szCs w:val="24"/>
        </w:rPr>
        <w:t xml:space="preserve"> gilt im Verhältnis</w:t>
      </w:r>
      <w:r w:rsidR="00D435D9">
        <w:rPr>
          <w:rFonts w:ascii="Times New Roman" w:hAnsi="Times New Roman" w:cs="Times New Roman"/>
          <w:sz w:val="24"/>
          <w:szCs w:val="24"/>
        </w:rPr>
        <w:t xml:space="preserve"> zu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203DF4" w:rsidRPr="00EB7E37">
        <w:rPr>
          <w:rFonts w:ascii="Times New Roman" w:hAnsi="Times New Roman" w:cs="Times New Roman"/>
          <w:sz w:val="24"/>
          <w:szCs w:val="24"/>
        </w:rPr>
        <w:t>T</w:t>
      </w:r>
      <w:r w:rsidRPr="00EB7E37">
        <w:rPr>
          <w:rFonts w:ascii="Times New Roman" w:hAnsi="Times New Roman" w:cs="Times New Roman"/>
          <w:sz w:val="24"/>
          <w:szCs w:val="24"/>
        </w:rPr>
        <w:t xml:space="preserve"> als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richtig</w:t>
      </w:r>
      <w:r w:rsidR="00D435D9">
        <w:rPr>
          <w:rFonts w:ascii="Times New Roman" w:hAnsi="Times New Roman" w:cs="Times New Roman"/>
          <w:sz w:val="24"/>
          <w:szCs w:val="24"/>
        </w:rPr>
        <w:t xml:space="preserve">, T </w:t>
      </w:r>
      <w:r w:rsidRPr="00EB7E37">
        <w:rPr>
          <w:rFonts w:ascii="Times New Roman" w:hAnsi="Times New Roman" w:cs="Times New Roman"/>
          <w:sz w:val="24"/>
          <w:szCs w:val="24"/>
        </w:rPr>
        <w:t xml:space="preserve">beruft sich </w:t>
      </w:r>
      <w:r w:rsidR="00D435D9">
        <w:rPr>
          <w:rFonts w:ascii="Times New Roman" w:hAnsi="Times New Roman" w:cs="Times New Roman"/>
          <w:sz w:val="24"/>
          <w:szCs w:val="24"/>
        </w:rPr>
        <w:t xml:space="preserve">auch </w:t>
      </w:r>
      <w:r w:rsidRPr="00EB7E37">
        <w:rPr>
          <w:rFonts w:ascii="Times New Roman" w:hAnsi="Times New Roman" w:cs="Times New Roman"/>
          <w:sz w:val="24"/>
          <w:szCs w:val="24"/>
        </w:rPr>
        <w:t>auf Einzelprokura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de</w:t>
      </w:r>
      <w:r w:rsidR="00203DF4" w:rsidRPr="00EB7E37">
        <w:rPr>
          <w:rFonts w:ascii="Times New Roman" w:hAnsi="Times New Roman" w:cs="Times New Roman"/>
          <w:sz w:val="24"/>
          <w:szCs w:val="24"/>
        </w:rPr>
        <w:t>s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203DF4" w:rsidRPr="00EB7E37">
        <w:rPr>
          <w:rFonts w:ascii="Times New Roman" w:hAnsi="Times New Roman" w:cs="Times New Roman"/>
          <w:sz w:val="24"/>
          <w:szCs w:val="24"/>
        </w:rPr>
        <w:t>A</w:t>
      </w:r>
      <w:r w:rsidRPr="00EB7E37">
        <w:rPr>
          <w:rFonts w:ascii="Times New Roman" w:hAnsi="Times New Roman" w:cs="Times New Roman"/>
          <w:sz w:val="24"/>
          <w:szCs w:val="24"/>
        </w:rPr>
        <w:t xml:space="preserve">, also auf </w:t>
      </w:r>
      <w:r w:rsidR="00D435D9">
        <w:rPr>
          <w:rFonts w:ascii="Times New Roman" w:hAnsi="Times New Roman" w:cs="Times New Roman"/>
          <w:sz w:val="24"/>
          <w:szCs w:val="24"/>
        </w:rPr>
        <w:t xml:space="preserve">die </w:t>
      </w:r>
      <w:r w:rsidRPr="00EB7E37">
        <w:rPr>
          <w:rFonts w:ascii="Times New Roman" w:hAnsi="Times New Roman" w:cs="Times New Roman"/>
          <w:sz w:val="24"/>
          <w:szCs w:val="24"/>
        </w:rPr>
        <w:t>Registerlage</w:t>
      </w:r>
    </w:p>
    <w:p w:rsidR="00B72922" w:rsidRPr="00EB7E37" w:rsidRDefault="00B72922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D435D9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>Eventuell</w:t>
      </w:r>
      <w:r w:rsidR="0072363D" w:rsidRPr="00D435D9">
        <w:rPr>
          <w:rFonts w:ascii="Times New Roman" w:hAnsi="Times New Roman" w:cs="Times New Roman"/>
          <w:b/>
          <w:sz w:val="24"/>
          <w:szCs w:val="24"/>
        </w:rPr>
        <w:t xml:space="preserve"> Missbrauch der Vertretungsmacht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aber </w:t>
      </w:r>
      <w:r w:rsidRPr="00EB7E37">
        <w:rPr>
          <w:rFonts w:ascii="Times New Roman" w:hAnsi="Times New Roman" w:cs="Times New Roman"/>
          <w:sz w:val="24"/>
          <w:szCs w:val="24"/>
        </w:rPr>
        <w:t xml:space="preserve">kein Fall der Kollusion (Zusammenwirken </w:t>
      </w:r>
      <w:r w:rsidR="00203DF4" w:rsidRPr="00EB7E37">
        <w:rPr>
          <w:rFonts w:ascii="Times New Roman" w:hAnsi="Times New Roman" w:cs="Times New Roman"/>
          <w:sz w:val="24"/>
          <w:szCs w:val="24"/>
        </w:rPr>
        <w:t>von A</w:t>
      </w:r>
      <w:r w:rsidRPr="00EB7E37">
        <w:rPr>
          <w:rFonts w:ascii="Times New Roman" w:hAnsi="Times New Roman" w:cs="Times New Roman"/>
          <w:sz w:val="24"/>
          <w:szCs w:val="24"/>
        </w:rPr>
        <w:t xml:space="preserve"> und </w:t>
      </w:r>
      <w:r w:rsidR="00203DF4" w:rsidRPr="00EB7E37">
        <w:rPr>
          <w:rFonts w:ascii="Times New Roman" w:hAnsi="Times New Roman" w:cs="Times New Roman"/>
          <w:sz w:val="24"/>
          <w:szCs w:val="24"/>
        </w:rPr>
        <w:t>T</w:t>
      </w:r>
      <w:r w:rsidRPr="00EB7E37">
        <w:rPr>
          <w:rFonts w:ascii="Times New Roman" w:hAnsi="Times New Roman" w:cs="Times New Roman"/>
          <w:sz w:val="24"/>
          <w:szCs w:val="24"/>
        </w:rPr>
        <w:t>)</w:t>
      </w:r>
    </w:p>
    <w:p w:rsidR="00B72922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 xml:space="preserve">- </w:t>
      </w:r>
      <w:r w:rsidR="00203DF4" w:rsidRPr="00EB7E37">
        <w:rPr>
          <w:rFonts w:ascii="Times New Roman" w:hAnsi="Times New Roman" w:cs="Times New Roman"/>
          <w:sz w:val="24"/>
          <w:szCs w:val="24"/>
        </w:rPr>
        <w:t>keine</w:t>
      </w:r>
      <w:r w:rsidRPr="00EB7E37">
        <w:rPr>
          <w:rFonts w:ascii="Times New Roman" w:hAnsi="Times New Roman" w:cs="Times New Roman"/>
          <w:sz w:val="24"/>
          <w:szCs w:val="24"/>
        </w:rPr>
        <w:t xml:space="preserve"> Offensichtlichkeit/Aufdrängen der fehlenden Einzelprokura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de</w:t>
      </w:r>
      <w:r w:rsidR="00126A13">
        <w:rPr>
          <w:rFonts w:ascii="Times New Roman" w:hAnsi="Times New Roman" w:cs="Times New Roman"/>
          <w:sz w:val="24"/>
          <w:szCs w:val="24"/>
        </w:rPr>
        <w:t>s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203DF4" w:rsidRPr="00EB7E37">
        <w:rPr>
          <w:rFonts w:ascii="Times New Roman" w:hAnsi="Times New Roman" w:cs="Times New Roman"/>
          <w:sz w:val="24"/>
          <w:szCs w:val="24"/>
        </w:rPr>
        <w:t>A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E3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B7E37">
        <w:rPr>
          <w:rFonts w:ascii="Times New Roman" w:hAnsi="Times New Roman" w:cs="Times New Roman"/>
          <w:sz w:val="24"/>
          <w:szCs w:val="24"/>
        </w:rPr>
        <w:t xml:space="preserve"> (-), weil keine</w:t>
      </w:r>
      <w:r w:rsidR="00B72922"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Pr="00EB7E37">
        <w:rPr>
          <w:rFonts w:ascii="Times New Roman" w:hAnsi="Times New Roman" w:cs="Times New Roman"/>
          <w:sz w:val="24"/>
          <w:szCs w:val="24"/>
        </w:rPr>
        <w:t>Anhaltspunkte im Sachverhalt</w:t>
      </w:r>
    </w:p>
    <w:p w:rsidR="00B72922" w:rsidRPr="00EB7E37" w:rsidRDefault="00B72922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E37">
        <w:rPr>
          <w:rFonts w:ascii="Times New Roman" w:hAnsi="Times New Roman" w:cs="Times New Roman"/>
          <w:b/>
          <w:bCs/>
          <w:sz w:val="24"/>
          <w:szCs w:val="24"/>
        </w:rPr>
        <w:t>Ergebnis</w:t>
      </w: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Anspruch de</w:t>
      </w:r>
      <w:r w:rsidR="00126A13">
        <w:rPr>
          <w:rFonts w:ascii="Times New Roman" w:hAnsi="Times New Roman" w:cs="Times New Roman"/>
          <w:sz w:val="24"/>
          <w:szCs w:val="24"/>
        </w:rPr>
        <w:t>s</w:t>
      </w:r>
      <w:r w:rsidRPr="00EB7E37">
        <w:rPr>
          <w:rFonts w:ascii="Times New Roman" w:hAnsi="Times New Roman" w:cs="Times New Roman"/>
          <w:sz w:val="24"/>
          <w:szCs w:val="24"/>
        </w:rPr>
        <w:t xml:space="preserve"> </w:t>
      </w:r>
      <w:r w:rsidR="00203DF4" w:rsidRPr="00EB7E37">
        <w:rPr>
          <w:rFonts w:ascii="Times New Roman" w:hAnsi="Times New Roman" w:cs="Times New Roman"/>
          <w:sz w:val="24"/>
          <w:szCs w:val="24"/>
        </w:rPr>
        <w:t>T</w:t>
      </w:r>
      <w:r w:rsidRPr="00EB7E37">
        <w:rPr>
          <w:rFonts w:ascii="Times New Roman" w:hAnsi="Times New Roman" w:cs="Times New Roman"/>
          <w:sz w:val="24"/>
          <w:szCs w:val="24"/>
        </w:rPr>
        <w:t xml:space="preserve"> gegen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A</w:t>
      </w:r>
      <w:r w:rsidRPr="00EB7E37">
        <w:rPr>
          <w:rFonts w:ascii="Times New Roman" w:hAnsi="Times New Roman" w:cs="Times New Roman"/>
          <w:sz w:val="24"/>
          <w:szCs w:val="24"/>
        </w:rPr>
        <w:t xml:space="preserve"> aus § 4</w:t>
      </w:r>
      <w:r w:rsidR="00203DF4" w:rsidRPr="00EB7E37">
        <w:rPr>
          <w:rFonts w:ascii="Times New Roman" w:hAnsi="Times New Roman" w:cs="Times New Roman"/>
          <w:sz w:val="24"/>
          <w:szCs w:val="24"/>
        </w:rPr>
        <w:t>33</w:t>
      </w:r>
      <w:r w:rsidRPr="00EB7E37">
        <w:rPr>
          <w:rFonts w:ascii="Times New Roman" w:hAnsi="Times New Roman" w:cs="Times New Roman"/>
          <w:sz w:val="24"/>
          <w:szCs w:val="24"/>
        </w:rPr>
        <w:t xml:space="preserve"> I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2 BGB </w:t>
      </w:r>
      <w:proofErr w:type="spellStart"/>
      <w:r w:rsidR="00203DF4" w:rsidRPr="00EB7E37">
        <w:rPr>
          <w:rFonts w:ascii="Times New Roman" w:hAnsi="Times New Roman" w:cs="Times New Roman"/>
          <w:sz w:val="24"/>
          <w:szCs w:val="24"/>
        </w:rPr>
        <w:t>i</w:t>
      </w:r>
      <w:r w:rsidR="00126A13">
        <w:rPr>
          <w:rFonts w:ascii="Times New Roman" w:hAnsi="Times New Roman" w:cs="Times New Roman"/>
          <w:sz w:val="24"/>
          <w:szCs w:val="24"/>
        </w:rPr>
        <w:t>.</w:t>
      </w:r>
      <w:r w:rsidR="00203DF4" w:rsidRPr="00EB7E37">
        <w:rPr>
          <w:rFonts w:ascii="Times New Roman" w:hAnsi="Times New Roman" w:cs="Times New Roman"/>
          <w:sz w:val="24"/>
          <w:szCs w:val="24"/>
        </w:rPr>
        <w:t>H</w:t>
      </w:r>
      <w:r w:rsidR="00126A13">
        <w:rPr>
          <w:rFonts w:ascii="Times New Roman" w:hAnsi="Times New Roman" w:cs="Times New Roman"/>
          <w:sz w:val="24"/>
          <w:szCs w:val="24"/>
        </w:rPr>
        <w:t>.</w:t>
      </w:r>
      <w:r w:rsidR="00203DF4" w:rsidRPr="00EB7E3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126A13">
        <w:rPr>
          <w:rFonts w:ascii="Times New Roman" w:hAnsi="Times New Roman" w:cs="Times New Roman"/>
          <w:sz w:val="24"/>
          <w:szCs w:val="24"/>
        </w:rPr>
        <w:t>.</w:t>
      </w:r>
      <w:r w:rsidR="00203DF4" w:rsidRPr="00EB7E37">
        <w:rPr>
          <w:rFonts w:ascii="Times New Roman" w:hAnsi="Times New Roman" w:cs="Times New Roman"/>
          <w:sz w:val="24"/>
          <w:szCs w:val="24"/>
        </w:rPr>
        <w:t xml:space="preserve"> 3</w:t>
      </w:r>
      <w:r w:rsidRPr="00EB7E37">
        <w:rPr>
          <w:rFonts w:ascii="Times New Roman" w:hAnsi="Times New Roman" w:cs="Times New Roman"/>
          <w:sz w:val="24"/>
          <w:szCs w:val="24"/>
        </w:rPr>
        <w:t>00 EUR (+).</w:t>
      </w: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EB7E37" w:rsidRDefault="0072363D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3D" w:rsidRPr="00D435D9" w:rsidRDefault="00203DF4" w:rsidP="009B6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>Anspruch auf Nacherfüllung §</w:t>
      </w:r>
      <w:r w:rsidR="00EB7E37" w:rsidRPr="00D435D9">
        <w:rPr>
          <w:rFonts w:ascii="Times New Roman" w:hAnsi="Times New Roman" w:cs="Times New Roman"/>
          <w:b/>
          <w:sz w:val="24"/>
          <w:szCs w:val="24"/>
        </w:rPr>
        <w:t>§</w:t>
      </w:r>
      <w:r w:rsidRPr="00D435D9">
        <w:rPr>
          <w:rFonts w:ascii="Times New Roman" w:hAnsi="Times New Roman" w:cs="Times New Roman"/>
          <w:b/>
          <w:sz w:val="24"/>
          <w:szCs w:val="24"/>
        </w:rPr>
        <w:t xml:space="preserve"> 437 Nr. 1, 439, 434, 433</w:t>
      </w:r>
      <w:r w:rsidR="00EB7E37" w:rsidRPr="00D435D9">
        <w:rPr>
          <w:rFonts w:ascii="Times New Roman" w:hAnsi="Times New Roman" w:cs="Times New Roman"/>
          <w:b/>
          <w:sz w:val="24"/>
          <w:szCs w:val="24"/>
        </w:rPr>
        <w:t xml:space="preserve"> BGB</w:t>
      </w: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37">
        <w:rPr>
          <w:rFonts w:ascii="Times New Roman" w:hAnsi="Times New Roman" w:cs="Times New Roman"/>
          <w:b/>
          <w:sz w:val="24"/>
          <w:szCs w:val="24"/>
        </w:rPr>
        <w:t>Kaufvertrag (+)</w:t>
      </w: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37">
        <w:rPr>
          <w:rFonts w:ascii="Times New Roman" w:hAnsi="Times New Roman" w:cs="Times New Roman"/>
          <w:b/>
          <w:sz w:val="24"/>
          <w:szCs w:val="24"/>
        </w:rPr>
        <w:t>Mangel bei Gefahrübergang (+)</w:t>
      </w:r>
    </w:p>
    <w:p w:rsidR="00203DF4" w:rsidRPr="00EB7E37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F4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37">
        <w:rPr>
          <w:rFonts w:ascii="Times New Roman" w:hAnsi="Times New Roman" w:cs="Times New Roman"/>
          <w:b/>
          <w:sz w:val="24"/>
          <w:szCs w:val="24"/>
        </w:rPr>
        <w:t xml:space="preserve">Gewährleistungsausschluss gem. § 377 </w:t>
      </w:r>
      <w:r w:rsidR="00F47399">
        <w:rPr>
          <w:rFonts w:ascii="Times New Roman" w:hAnsi="Times New Roman" w:cs="Times New Roman"/>
          <w:b/>
          <w:sz w:val="24"/>
          <w:szCs w:val="24"/>
        </w:rPr>
        <w:t>II</w:t>
      </w:r>
      <w:r w:rsidRPr="00EB7E37">
        <w:rPr>
          <w:rFonts w:ascii="Times New Roman" w:hAnsi="Times New Roman" w:cs="Times New Roman"/>
          <w:b/>
          <w:sz w:val="24"/>
          <w:szCs w:val="24"/>
        </w:rPr>
        <w:t xml:space="preserve"> HGB </w:t>
      </w:r>
    </w:p>
    <w:p w:rsidR="00EB7E37" w:rsidRPr="00EB7E37" w:rsidRDefault="00EB7E3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F4" w:rsidRPr="00EB7E37" w:rsidRDefault="00203DF4" w:rsidP="009B6C9A">
      <w:pPr>
        <w:pStyle w:val="Default"/>
        <w:numPr>
          <w:ilvl w:val="0"/>
          <w:numId w:val="3"/>
        </w:numPr>
        <w:ind w:left="1134" w:hanging="425"/>
        <w:jc w:val="both"/>
      </w:pPr>
      <w:r w:rsidRPr="00EB7E37">
        <w:t xml:space="preserve">Vorliegen eines beiderseitigen Handelskaufs i.S.v. §§ 343 </w:t>
      </w:r>
      <w:r w:rsidR="00F47399">
        <w:t>I</w:t>
      </w:r>
      <w:r w:rsidRPr="00EB7E37">
        <w:t xml:space="preserve">, 377 </w:t>
      </w:r>
      <w:r w:rsidR="00F47399">
        <w:t>I</w:t>
      </w:r>
      <w:r w:rsidRPr="00EB7E37">
        <w:t xml:space="preserve"> HGB </w:t>
      </w:r>
    </w:p>
    <w:p w:rsidR="00203DF4" w:rsidRPr="00EB7E37" w:rsidRDefault="00D435D9" w:rsidP="009B6C9A">
      <w:pPr>
        <w:pStyle w:val="Default"/>
        <w:jc w:val="both"/>
      </w:pPr>
      <w:r>
        <w:tab/>
      </w:r>
      <w:r>
        <w:tab/>
      </w:r>
      <w:r w:rsidR="00203DF4" w:rsidRPr="00EB7E37">
        <w:t xml:space="preserve">Kaufmannseigenschaft beider Vertragsparteien </w:t>
      </w:r>
    </w:p>
    <w:p w:rsidR="00203DF4" w:rsidRPr="00EB7E37" w:rsidRDefault="00203DF4" w:rsidP="009B6C9A">
      <w:pPr>
        <w:pStyle w:val="Default"/>
        <w:ind w:left="708" w:firstLine="708"/>
        <w:jc w:val="both"/>
      </w:pPr>
      <w:r w:rsidRPr="00EB7E37">
        <w:t xml:space="preserve">Vermutung des § 344 </w:t>
      </w:r>
      <w:r w:rsidR="00F47399">
        <w:t>I</w:t>
      </w:r>
      <w:r w:rsidRPr="00EB7E37">
        <w:t xml:space="preserve"> HGB hins. beider Parteien (+) </w:t>
      </w:r>
    </w:p>
    <w:p w:rsidR="00203DF4" w:rsidRPr="00EB7E37" w:rsidRDefault="00203DF4" w:rsidP="009B6C9A">
      <w:pPr>
        <w:pStyle w:val="Default"/>
        <w:jc w:val="both"/>
      </w:pPr>
    </w:p>
    <w:p w:rsidR="00203DF4" w:rsidRPr="00EB7E37" w:rsidRDefault="00203DF4" w:rsidP="009B6C9A">
      <w:pPr>
        <w:pStyle w:val="Default"/>
        <w:numPr>
          <w:ilvl w:val="0"/>
          <w:numId w:val="3"/>
        </w:numPr>
        <w:jc w:val="both"/>
      </w:pPr>
      <w:r w:rsidRPr="00EB7E37">
        <w:t xml:space="preserve"> Vorliegen eines Sachmangels i.S.v. § 434 </w:t>
      </w:r>
      <w:r w:rsidR="00F47399">
        <w:t>II</w:t>
      </w:r>
      <w:r w:rsidRPr="00EB7E37">
        <w:t xml:space="preserve"> </w:t>
      </w:r>
      <w:r w:rsidR="009B6C9A">
        <w:t>2 Nr. 2 BGB (+)</w:t>
      </w:r>
      <w:bookmarkStart w:id="0" w:name="_GoBack"/>
      <w:bookmarkEnd w:id="0"/>
      <w:r w:rsidRPr="00EB7E37">
        <w:t xml:space="preserve"> </w:t>
      </w:r>
    </w:p>
    <w:p w:rsidR="00203DF4" w:rsidRPr="00EB7E37" w:rsidRDefault="00203DF4" w:rsidP="009B6C9A">
      <w:pPr>
        <w:pStyle w:val="Default"/>
        <w:jc w:val="both"/>
      </w:pPr>
    </w:p>
    <w:p w:rsidR="00203DF4" w:rsidRPr="00D435D9" w:rsidRDefault="00203DF4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D9">
        <w:rPr>
          <w:rFonts w:ascii="Times New Roman" w:hAnsi="Times New Roman" w:cs="Times New Roman"/>
          <w:sz w:val="24"/>
          <w:szCs w:val="24"/>
        </w:rPr>
        <w:t xml:space="preserve">Ablieferung durch den Verkäufer i.S.v. § 377 </w:t>
      </w:r>
      <w:r w:rsidR="00F47399">
        <w:rPr>
          <w:rFonts w:ascii="Times New Roman" w:hAnsi="Times New Roman" w:cs="Times New Roman"/>
          <w:sz w:val="24"/>
          <w:szCs w:val="24"/>
        </w:rPr>
        <w:t>II</w:t>
      </w:r>
      <w:r w:rsidRPr="00D435D9">
        <w:rPr>
          <w:rFonts w:ascii="Times New Roman" w:hAnsi="Times New Roman" w:cs="Times New Roman"/>
          <w:sz w:val="24"/>
          <w:szCs w:val="24"/>
        </w:rPr>
        <w:t xml:space="preserve"> HGB (+)</w:t>
      </w:r>
    </w:p>
    <w:p w:rsidR="00EB7E37" w:rsidRPr="00EB7E37" w:rsidRDefault="00EB7E3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37" w:rsidRPr="00D435D9" w:rsidRDefault="00203DF4" w:rsidP="009B6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D9">
        <w:rPr>
          <w:rFonts w:ascii="Times New Roman" w:hAnsi="Times New Roman" w:cs="Times New Roman"/>
          <w:sz w:val="24"/>
          <w:szCs w:val="24"/>
        </w:rPr>
        <w:t xml:space="preserve"> Keine substantiierte und unverzügliche Mängelanzeige</w:t>
      </w:r>
    </w:p>
    <w:p w:rsidR="00EB7E37" w:rsidRPr="00D435D9" w:rsidRDefault="00EB7E37" w:rsidP="009B6C9A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D9">
        <w:rPr>
          <w:rFonts w:ascii="Times New Roman" w:hAnsi="Times New Roman" w:cs="Times New Roman"/>
          <w:sz w:val="24"/>
          <w:szCs w:val="24"/>
        </w:rPr>
        <w:t>Hier erkennbarer Mangel, da Haltbarkeitsdatum auf Dosen gedruckt. Daher nach mehreren Wochen zu spät.</w:t>
      </w:r>
    </w:p>
    <w:p w:rsidR="00EB7E37" w:rsidRPr="00EB7E37" w:rsidRDefault="00EB7E3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E37" w:rsidRDefault="00EB7E37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37">
        <w:rPr>
          <w:rFonts w:ascii="Times New Roman" w:hAnsi="Times New Roman" w:cs="Times New Roman"/>
          <w:sz w:val="24"/>
          <w:szCs w:val="24"/>
        </w:rPr>
        <w:t>Gewährleistungsrechte na</w:t>
      </w:r>
      <w:r>
        <w:rPr>
          <w:rFonts w:ascii="Times New Roman" w:hAnsi="Times New Roman" w:cs="Times New Roman"/>
          <w:sz w:val="24"/>
          <w:szCs w:val="24"/>
        </w:rPr>
        <w:t xml:space="preserve">ch § 377 </w:t>
      </w:r>
      <w:r w:rsidR="00F4739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BGB ausgeschlos</w:t>
      </w:r>
      <w:r w:rsidRPr="00EB7E37">
        <w:rPr>
          <w:rFonts w:ascii="Times New Roman" w:hAnsi="Times New Roman" w:cs="Times New Roman"/>
          <w:sz w:val="24"/>
          <w:szCs w:val="24"/>
        </w:rPr>
        <w:t>sen.</w:t>
      </w:r>
    </w:p>
    <w:p w:rsidR="00D435D9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D9" w:rsidRPr="00EB7E37" w:rsidRDefault="00D435D9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D9">
        <w:rPr>
          <w:rFonts w:ascii="Times New Roman" w:hAnsi="Times New Roman" w:cs="Times New Roman"/>
          <w:b/>
          <w:sz w:val="24"/>
          <w:szCs w:val="24"/>
        </w:rPr>
        <w:t>Ergebnis</w:t>
      </w:r>
      <w:r>
        <w:rPr>
          <w:rFonts w:ascii="Times New Roman" w:hAnsi="Times New Roman" w:cs="Times New Roman"/>
          <w:sz w:val="24"/>
          <w:szCs w:val="24"/>
        </w:rPr>
        <w:t>: Kein Nacherfüllungsanspruch des K gegen T</w:t>
      </w:r>
    </w:p>
    <w:p w:rsidR="00203DF4" w:rsidRPr="005E7851" w:rsidRDefault="00203DF4" w:rsidP="009B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03DF4" w:rsidRPr="005E7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006C"/>
    <w:multiLevelType w:val="hybridMultilevel"/>
    <w:tmpl w:val="0CA47270"/>
    <w:lvl w:ilvl="0" w:tplc="E83A9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7BE3"/>
    <w:multiLevelType w:val="hybridMultilevel"/>
    <w:tmpl w:val="031A7DB0"/>
    <w:lvl w:ilvl="0" w:tplc="8F72A3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5FEA"/>
    <w:multiLevelType w:val="hybridMultilevel"/>
    <w:tmpl w:val="A2F285CC"/>
    <w:lvl w:ilvl="0" w:tplc="25F81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838D7"/>
    <w:multiLevelType w:val="hybridMultilevel"/>
    <w:tmpl w:val="5516BF6C"/>
    <w:lvl w:ilvl="0" w:tplc="F5708E1C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7"/>
    <w:rsid w:val="00126A13"/>
    <w:rsid w:val="00203DF4"/>
    <w:rsid w:val="00307AA3"/>
    <w:rsid w:val="003D32FD"/>
    <w:rsid w:val="0048289A"/>
    <w:rsid w:val="0052055E"/>
    <w:rsid w:val="005E7851"/>
    <w:rsid w:val="0062401B"/>
    <w:rsid w:val="0072363D"/>
    <w:rsid w:val="00845DB4"/>
    <w:rsid w:val="009B6C9A"/>
    <w:rsid w:val="00B72922"/>
    <w:rsid w:val="00C924C7"/>
    <w:rsid w:val="00D435D9"/>
    <w:rsid w:val="00EB7E37"/>
    <w:rsid w:val="00F47399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Schroeders</dc:creator>
  <cp:keywords/>
  <dc:description/>
  <cp:lastModifiedBy>Kathrin Schroeders</cp:lastModifiedBy>
  <cp:revision>7</cp:revision>
  <cp:lastPrinted>2013-06-12T11:00:00Z</cp:lastPrinted>
  <dcterms:created xsi:type="dcterms:W3CDTF">2013-06-10T08:17:00Z</dcterms:created>
  <dcterms:modified xsi:type="dcterms:W3CDTF">2013-06-12T12:33:00Z</dcterms:modified>
</cp:coreProperties>
</file>